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C1" w:rsidRDefault="00EF29A8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Załącznik nr 2 - Opis Przedmiotu Zamówienia</w:t>
      </w:r>
    </w:p>
    <w:p w:rsidR="007B35C1" w:rsidRDefault="00EF29A8">
      <w:pPr>
        <w:pStyle w:val="Pisma"/>
        <w:autoSpaceDE/>
        <w:autoSpaceDN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Przedmiot zamówienia: </w:t>
      </w:r>
    </w:p>
    <w:p w:rsidR="007B35C1" w:rsidRDefault="007B35C1">
      <w:pPr>
        <w:pStyle w:val="Pisma"/>
        <w:autoSpaceDE/>
        <w:autoSpaceDN/>
        <w:rPr>
          <w:rFonts w:asciiTheme="majorHAnsi" w:hAnsiTheme="majorHAnsi"/>
          <w:b/>
        </w:rPr>
      </w:pPr>
    </w:p>
    <w:p w:rsidR="007B35C1" w:rsidRDefault="00EF29A8">
      <w:pPr>
        <w:pStyle w:val="Pisma"/>
        <w:autoSpaceDE/>
        <w:autoSpaceDN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„Dzierżawa drukarek wraz z serwisem i materiałami dla</w:t>
      </w:r>
    </w:p>
    <w:p w:rsidR="007B35C1" w:rsidRDefault="00EF29A8">
      <w:pPr>
        <w:pStyle w:val="Pisma"/>
        <w:autoSpaceDE/>
        <w:autoSpaceDN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/>
          <w:b/>
          <w:u w:val="single"/>
        </w:rPr>
        <w:t xml:space="preserve"> Instytutu Badań Edukacyjnych”</w:t>
      </w:r>
    </w:p>
    <w:p w:rsidR="007B35C1" w:rsidRDefault="007B35C1">
      <w:pPr>
        <w:spacing w:after="0" w:line="240" w:lineRule="auto"/>
        <w:rPr>
          <w:rFonts w:asciiTheme="majorHAnsi" w:hAnsiTheme="majorHAnsi"/>
          <w:b/>
        </w:rPr>
      </w:pPr>
    </w:p>
    <w:p w:rsidR="007B35C1" w:rsidRDefault="007B35C1">
      <w:pPr>
        <w:spacing w:after="0" w:line="240" w:lineRule="auto"/>
        <w:rPr>
          <w:rFonts w:asciiTheme="majorHAnsi" w:hAnsiTheme="majorHAnsi"/>
          <w:b/>
        </w:rPr>
      </w:pPr>
    </w:p>
    <w:p w:rsidR="007B35C1" w:rsidRDefault="00EF29A8">
      <w:r>
        <w:t xml:space="preserve">Opis Przedmiotu Zamówienia podzielony został na dwie części, które będą rozpatrywane łącznie. W </w:t>
      </w:r>
      <w:r>
        <w:t>części I określono minimalne wymagania techniczne drukarek, w części II minimalne wymagania dotyczące usługi serwisu urządzeń wymienionych w części I.</w:t>
      </w:r>
    </w:p>
    <w:p w:rsidR="007B35C1" w:rsidRDefault="00EF29A8">
      <w:pPr>
        <w:rPr>
          <w:b/>
          <w:bCs/>
        </w:rPr>
      </w:pPr>
      <w:r>
        <w:rPr>
          <w:b/>
          <w:bCs/>
        </w:rPr>
        <w:t>Część I - specyfikacja urządzeń</w:t>
      </w:r>
    </w:p>
    <w:p w:rsidR="007B35C1" w:rsidRDefault="00EF29A8">
      <w:pPr>
        <w:rPr>
          <w:u w:val="single"/>
        </w:rPr>
      </w:pPr>
      <w:r>
        <w:rPr>
          <w:u w:val="single"/>
        </w:rPr>
        <w:t>Wykonawca dostarczy Zamawiającemu poniższy sprzęt:</w:t>
      </w:r>
    </w:p>
    <w:p w:rsidR="007B35C1" w:rsidRDefault="00EF29A8">
      <w:pPr>
        <w:rPr>
          <w:u w:val="single"/>
        </w:rPr>
      </w:pPr>
      <w:r>
        <w:rPr>
          <w:u w:val="single"/>
        </w:rPr>
        <w:t>A – Urządzenie wielofu</w:t>
      </w:r>
      <w:r>
        <w:rPr>
          <w:u w:val="single"/>
        </w:rPr>
        <w:t>nkcyjne laserowe  (3 szt.; ten sam model)</w:t>
      </w:r>
    </w:p>
    <w:p w:rsidR="007B35C1" w:rsidRDefault="00EF29A8">
      <w:pPr>
        <w:numPr>
          <w:ilvl w:val="0"/>
          <w:numId w:val="2"/>
        </w:numPr>
      </w:pPr>
      <w:r>
        <w:t>biało/czarna;</w:t>
      </w:r>
    </w:p>
    <w:p w:rsidR="007B35C1" w:rsidRDefault="00EF29A8">
      <w:pPr>
        <w:numPr>
          <w:ilvl w:val="0"/>
          <w:numId w:val="2"/>
        </w:numPr>
      </w:pPr>
      <w:r>
        <w:t>podajniki A3 i A4;</w:t>
      </w:r>
    </w:p>
    <w:p w:rsidR="007B35C1" w:rsidRDefault="00EF29A8">
      <w:pPr>
        <w:numPr>
          <w:ilvl w:val="0"/>
          <w:numId w:val="2"/>
        </w:numPr>
      </w:pPr>
      <w:r>
        <w:t>możliwość kopiowania i skanowania dokumentów (skanowanie na e-mail albo nośnik USB; skaner z automatycznym podajnikiem dokumentów (RADF);</w:t>
      </w:r>
    </w:p>
    <w:p w:rsidR="007B35C1" w:rsidRDefault="00EF29A8">
      <w:pPr>
        <w:numPr>
          <w:ilvl w:val="0"/>
          <w:numId w:val="2"/>
        </w:numPr>
      </w:pPr>
      <w:r>
        <w:rPr>
          <w:u w:val="single"/>
        </w:rPr>
        <w:t xml:space="preserve">automatyczny </w:t>
      </w:r>
      <w:r>
        <w:t xml:space="preserve"> </w:t>
      </w:r>
      <w:r>
        <w:t>druk dwustronny;</w:t>
      </w:r>
    </w:p>
    <w:p w:rsidR="007B35C1" w:rsidRDefault="00EF29A8">
      <w:pPr>
        <w:numPr>
          <w:ilvl w:val="0"/>
          <w:numId w:val="2"/>
        </w:numPr>
      </w:pPr>
      <w:r>
        <w:t>prędkość dru</w:t>
      </w:r>
      <w:r>
        <w:t>ku min. 30 str./min, obciążenie mies. min. 20 tys stron;</w:t>
      </w:r>
    </w:p>
    <w:p w:rsidR="007B35C1" w:rsidRDefault="00EF29A8">
      <w:pPr>
        <w:numPr>
          <w:ilvl w:val="0"/>
          <w:numId w:val="2"/>
        </w:numPr>
      </w:pPr>
      <w:r>
        <w:rPr>
          <w:rFonts w:ascii="TimesNewRomanPSMT" w:hAnsi="TimesNewRomanPSMT" w:cs="TimesNewRomanPSMT"/>
          <w:sz w:val="23"/>
          <w:szCs w:val="23"/>
          <w:lang w:eastAsia="pl-PL"/>
        </w:rPr>
        <w:t>min</w:t>
      </w:r>
      <w:r>
        <w:rPr>
          <w:rFonts w:ascii="TimesNewRomanPSMT" w:hAnsi="TimesNewRomanPSMT" w:cs="TimesNewRomanPSMT"/>
          <w:sz w:val="23"/>
          <w:szCs w:val="23"/>
          <w:lang w:eastAsia="pl-PL"/>
        </w:rPr>
        <w:t>.</w:t>
      </w:r>
      <w:r>
        <w:rPr>
          <w:rFonts w:ascii="TimesNewRomanPSMT" w:hAnsi="TimesNewRomanPSMT" w:cs="TimesNewRomanPSMT"/>
          <w:sz w:val="23"/>
          <w:szCs w:val="23"/>
          <w:lang w:eastAsia="pl-PL"/>
        </w:rPr>
        <w:t xml:space="preserve"> rozdzielczość druku</w:t>
      </w:r>
      <w:r>
        <w:rPr>
          <w:rFonts w:ascii="TimesNewRomanPSMT" w:hAnsi="TimesNewRomanPSMT" w:cs="TimesNewRomanPSMT"/>
          <w:sz w:val="23"/>
          <w:szCs w:val="23"/>
          <w:lang w:eastAsia="pl-PL"/>
        </w:rPr>
        <w:t>.</w:t>
      </w:r>
      <w:r>
        <w:rPr>
          <w:rFonts w:ascii="TimesNewRomanPSMT" w:hAnsi="TimesNewRomanPSMT" w:cs="TimesNewRomanPSMT"/>
          <w:sz w:val="23"/>
          <w:szCs w:val="23"/>
          <w:lang w:eastAsia="pl-PL"/>
        </w:rPr>
        <w:t>600 x 600 dpi;</w:t>
      </w:r>
    </w:p>
    <w:p w:rsidR="007B35C1" w:rsidRDefault="00EF29A8">
      <w:pPr>
        <w:numPr>
          <w:ilvl w:val="0"/>
          <w:numId w:val="2"/>
        </w:numPr>
        <w:rPr>
          <w:rFonts w:asciiTheme="majorHAnsi" w:hAnsiTheme="majorHAnsi"/>
          <w:u w:val="single"/>
        </w:rPr>
      </w:pPr>
      <w:r>
        <w:t>Fast Ethernet.</w:t>
      </w:r>
    </w:p>
    <w:p w:rsidR="007B35C1" w:rsidRDefault="00EF29A8">
      <w:pPr>
        <w:rPr>
          <w:u w:val="single"/>
        </w:rPr>
      </w:pPr>
      <w:r>
        <w:rPr>
          <w:u w:val="single"/>
        </w:rPr>
        <w:t>B - Urządzenie wielofunkcyjne  laserowe  (3 szt.; ten sam model)</w:t>
      </w:r>
    </w:p>
    <w:p w:rsidR="007B35C1" w:rsidRDefault="00EF29A8">
      <w:pPr>
        <w:numPr>
          <w:ilvl w:val="0"/>
          <w:numId w:val="3"/>
        </w:numPr>
      </w:pPr>
      <w:r>
        <w:t>kolorowa;</w:t>
      </w:r>
    </w:p>
    <w:p w:rsidR="007B35C1" w:rsidRDefault="00EF29A8">
      <w:pPr>
        <w:numPr>
          <w:ilvl w:val="0"/>
          <w:numId w:val="3"/>
        </w:numPr>
      </w:pPr>
      <w:r>
        <w:t>podajniki A3 i A4;</w:t>
      </w:r>
    </w:p>
    <w:p w:rsidR="007B35C1" w:rsidRDefault="00EF29A8">
      <w:pPr>
        <w:numPr>
          <w:ilvl w:val="0"/>
          <w:numId w:val="3"/>
        </w:numPr>
      </w:pPr>
      <w:r>
        <w:t>możliwość kopiowania i skanowania dokumentów (skan</w:t>
      </w:r>
      <w:r>
        <w:t>owanie na e-mail albo nośnik USB; skaner z automatycznym podajnikiem dokumentów (RADF);</w:t>
      </w:r>
      <w:bookmarkStart w:id="0" w:name="_GoBack"/>
      <w:bookmarkEnd w:id="0"/>
    </w:p>
    <w:p w:rsidR="007B35C1" w:rsidRDefault="00EF29A8">
      <w:pPr>
        <w:numPr>
          <w:ilvl w:val="0"/>
          <w:numId w:val="3"/>
        </w:numPr>
      </w:pPr>
      <w:r>
        <w:t xml:space="preserve">automatyczny  </w:t>
      </w:r>
      <w:r>
        <w:t>druk dwustronny;</w:t>
      </w:r>
    </w:p>
    <w:p w:rsidR="007B35C1" w:rsidRDefault="00EF29A8">
      <w:pPr>
        <w:numPr>
          <w:ilvl w:val="0"/>
          <w:numId w:val="3"/>
        </w:numPr>
      </w:pPr>
      <w:r>
        <w:t>prędkość druku min. 20 str./min, obciążenie mies. min. 5 tys stron;</w:t>
      </w:r>
    </w:p>
    <w:p w:rsidR="007B35C1" w:rsidRDefault="00EF29A8">
      <w:pPr>
        <w:numPr>
          <w:ilvl w:val="0"/>
          <w:numId w:val="3"/>
        </w:numPr>
        <w:rPr>
          <w:rFonts w:asciiTheme="majorHAnsi" w:hAnsiTheme="majorHAnsi"/>
          <w:u w:val="single"/>
        </w:rPr>
      </w:pPr>
      <w:r>
        <w:rPr>
          <w:rFonts w:ascii="TimesNewRomanPSMT" w:hAnsi="TimesNewRomanPSMT" w:cs="TimesNewRomanPSMT"/>
          <w:sz w:val="23"/>
          <w:szCs w:val="23"/>
          <w:lang w:eastAsia="pl-PL"/>
        </w:rPr>
        <w:t>min rozdzielczość druku</w:t>
      </w:r>
      <w:r>
        <w:rPr>
          <w:rFonts w:ascii="TimesNewRomanPSMT" w:hAnsi="TimesNewRomanPSMT" w:cs="TimesNewRomanPSMT"/>
          <w:sz w:val="23"/>
          <w:szCs w:val="23"/>
          <w:lang w:eastAsia="pl-PL"/>
        </w:rPr>
        <w:t>..</w:t>
      </w:r>
      <w:r>
        <w:rPr>
          <w:rFonts w:ascii="TimesNewRomanPSMT" w:hAnsi="TimesNewRomanPSMT" w:cs="TimesNewRomanPSMT"/>
          <w:sz w:val="23"/>
          <w:szCs w:val="23"/>
          <w:lang w:eastAsia="pl-PL"/>
        </w:rPr>
        <w:t>1200 x 600 dpi;</w:t>
      </w:r>
    </w:p>
    <w:p w:rsidR="007B35C1" w:rsidRDefault="00EF29A8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Fast Ethernet.</w:t>
      </w:r>
    </w:p>
    <w:p w:rsidR="007B35C1" w:rsidRDefault="00EF29A8">
      <w:pPr>
        <w:rPr>
          <w:u w:val="single"/>
        </w:rPr>
      </w:pPr>
      <w:r>
        <w:rPr>
          <w:u w:val="single"/>
        </w:rPr>
        <w:t xml:space="preserve">C - drukarka </w:t>
      </w:r>
      <w:r>
        <w:rPr>
          <w:u w:val="single"/>
        </w:rPr>
        <w:t>laserowa (5 szt.)</w:t>
      </w:r>
    </w:p>
    <w:p w:rsidR="007B35C1" w:rsidRDefault="00EF29A8">
      <w:pPr>
        <w:numPr>
          <w:ilvl w:val="0"/>
          <w:numId w:val="4"/>
        </w:numPr>
      </w:pPr>
      <w:r>
        <w:t>biało/czarna;</w:t>
      </w:r>
    </w:p>
    <w:p w:rsidR="007B35C1" w:rsidRDefault="00EF29A8">
      <w:pPr>
        <w:numPr>
          <w:ilvl w:val="0"/>
          <w:numId w:val="4"/>
        </w:numPr>
      </w:pPr>
      <w:r>
        <w:lastRenderedPageBreak/>
        <w:t>format A4;</w:t>
      </w:r>
    </w:p>
    <w:p w:rsidR="007B35C1" w:rsidRDefault="00EF29A8">
      <w:pPr>
        <w:numPr>
          <w:ilvl w:val="0"/>
          <w:numId w:val="4"/>
        </w:numPr>
      </w:pPr>
      <w:r>
        <w:t xml:space="preserve">automatyczny  </w:t>
      </w:r>
      <w:r>
        <w:t>druk dwustronny;</w:t>
      </w:r>
    </w:p>
    <w:p w:rsidR="007B35C1" w:rsidRDefault="00EF29A8">
      <w:pPr>
        <w:numPr>
          <w:ilvl w:val="0"/>
          <w:numId w:val="4"/>
        </w:numPr>
      </w:pPr>
      <w:r>
        <w:t>prędkość druku min. 20 str./min, obciążenie mies. min. 2 tys stron;</w:t>
      </w:r>
    </w:p>
    <w:p w:rsidR="007B35C1" w:rsidRDefault="00EF29A8">
      <w:pPr>
        <w:numPr>
          <w:ilvl w:val="0"/>
          <w:numId w:val="4"/>
        </w:numPr>
        <w:ind w:left="0" w:firstLine="0"/>
      </w:pPr>
      <w:r>
        <w:rPr>
          <w:rFonts w:ascii="TimesNewRomanPSMT" w:hAnsi="TimesNewRomanPSMT" w:cs="TimesNewRomanPSMT"/>
          <w:sz w:val="23"/>
          <w:szCs w:val="23"/>
          <w:lang w:eastAsia="pl-PL"/>
        </w:rPr>
        <w:t>min rozdzielczość druku</w:t>
      </w:r>
      <w:r>
        <w:rPr>
          <w:rFonts w:ascii="TimesNewRomanPSMT" w:hAnsi="TimesNewRomanPSMT" w:cs="TimesNewRomanPSMT"/>
          <w:sz w:val="23"/>
          <w:szCs w:val="23"/>
          <w:lang w:eastAsia="pl-PL"/>
        </w:rPr>
        <w:t xml:space="preserve"> .</w:t>
      </w:r>
      <w:r>
        <w:rPr>
          <w:rFonts w:ascii="TimesNewRomanPSMT" w:hAnsi="TimesNewRomanPSMT" w:cs="TimesNewRomanPSMT"/>
          <w:sz w:val="23"/>
          <w:szCs w:val="23"/>
          <w:lang w:eastAsia="pl-PL"/>
        </w:rPr>
        <w:t>600 x 600 dpi.</w:t>
      </w:r>
    </w:p>
    <w:p w:rsidR="007B35C1" w:rsidRDefault="00EF29A8">
      <w:pPr>
        <w:rPr>
          <w:rFonts w:asciiTheme="majorHAnsi" w:hAnsiTheme="majorHAnsi"/>
        </w:rPr>
      </w:pPr>
      <w:r>
        <w:rPr>
          <w:rFonts w:asciiTheme="majorHAnsi" w:hAnsiTheme="majorHAnsi"/>
        </w:rPr>
        <w:t>Ww. sprzęt powinien być wyposażony w liczniki zużycie stron papieru</w:t>
      </w:r>
    </w:p>
    <w:p w:rsidR="007B35C1" w:rsidRDefault="00EF29A8">
      <w:pPr>
        <w:rPr>
          <w:b/>
          <w:bCs/>
        </w:rPr>
      </w:pPr>
      <w:r>
        <w:rPr>
          <w:b/>
          <w:bCs/>
        </w:rPr>
        <w:t xml:space="preserve">Część </w:t>
      </w:r>
      <w:r>
        <w:rPr>
          <w:b/>
          <w:bCs/>
        </w:rPr>
        <w:t>II - wymagania dotyczące warunków świadczenia usługi</w:t>
      </w:r>
    </w:p>
    <w:p w:rsidR="007B35C1" w:rsidRDefault="00EF29A8">
      <w:pPr>
        <w:pStyle w:val="Akapitzlist2"/>
        <w:numPr>
          <w:ilvl w:val="1"/>
          <w:numId w:val="5"/>
        </w:numPr>
      </w:pPr>
      <w:r>
        <w:t>Wykonawca dostarczy ww. szprzęt po podpisaniu umowy w terminie uzgodnionym z Zamawiającym, nie później niż 15 dni roboczych od daty podpisania umowy.</w:t>
      </w:r>
    </w:p>
    <w:p w:rsidR="007B35C1" w:rsidRDefault="00EF29A8">
      <w:pPr>
        <w:pStyle w:val="Akapitzlist2"/>
        <w:numPr>
          <w:ilvl w:val="1"/>
          <w:numId w:val="5"/>
        </w:numPr>
      </w:pPr>
      <w:r>
        <w:t>Wykonawca we własnym zakresie i w porozumieniu z Zama</w:t>
      </w:r>
      <w:r>
        <w:t xml:space="preserve">wiającym dostarczy i podłączy drukarki w docelowym miejscu ich pracy (wiąże się to z wniesieniem max na II piętro). Wykonawca przeprowadzi rozruch  drukarek  oraz dostarczy  Zamawiającemu nieodpłatnie sterowniki i wymagane oprogramowanie wraz z  nośnikami </w:t>
      </w:r>
      <w:r>
        <w:t>(windows 7-10; dopuszcza się samodzielne ściągnięcie ich z internetu) , instrukcje obsługi oraz inne wymagane oprogramowanie i dokumenty jeśli są wymagane do prawidłowej eksploatacji.</w:t>
      </w:r>
    </w:p>
    <w:p w:rsidR="007B35C1" w:rsidRDefault="00EF29A8">
      <w:pPr>
        <w:pStyle w:val="Akapitzlist2"/>
        <w:numPr>
          <w:ilvl w:val="1"/>
          <w:numId w:val="5"/>
        </w:numPr>
      </w:pPr>
      <w:r>
        <w:t xml:space="preserve"> Wykonawca dokona bezpłatnego przeszkolenia pracowników Zamawiającego w </w:t>
      </w:r>
      <w:r>
        <w:t>zakresie obsługi dostarczonych drukarek w zakresie powierzonej Zamawiającemu eksploatacji (w tym wymiana tonerów, bębnów czy innych elementów eksploatacyjnych oraz usuwanie drobnych usterek jak usuwanie zacięcia papieru)</w:t>
      </w:r>
    </w:p>
    <w:p w:rsidR="007B35C1" w:rsidRDefault="00EF29A8">
      <w:pPr>
        <w:pStyle w:val="Akapitzlist2"/>
        <w:numPr>
          <w:ilvl w:val="1"/>
          <w:numId w:val="5"/>
        </w:numPr>
      </w:pPr>
      <w:r>
        <w:t>Wykonawca zobowiązuje się do utrzym</w:t>
      </w:r>
      <w:r>
        <w:t>ywania drukarek w stałej sprawności.</w:t>
      </w:r>
    </w:p>
    <w:p w:rsidR="007B35C1" w:rsidRDefault="00EF29A8">
      <w:pPr>
        <w:pStyle w:val="Akapitzlist2"/>
        <w:numPr>
          <w:ilvl w:val="1"/>
          <w:numId w:val="5"/>
        </w:numPr>
      </w:pPr>
      <w:r>
        <w:t>Wykonawca zapewnia obsługę serwisową drukarek, części zamienne, materiały eksploatacyjne (dostarczone z zapasem wystarczającym na eksploatację do czasu dostarczenia brakujących materiałów)  i ponosi związane z tym wydat</w:t>
      </w:r>
      <w:r>
        <w:t>ki.</w:t>
      </w:r>
    </w:p>
    <w:p w:rsidR="007B35C1" w:rsidRDefault="00EF29A8">
      <w:pPr>
        <w:pStyle w:val="Akapitzlist2"/>
        <w:numPr>
          <w:ilvl w:val="1"/>
          <w:numId w:val="5"/>
        </w:numPr>
      </w:pPr>
      <w:r>
        <w:t xml:space="preserve"> Obsługa serwisowa będzie sprawowana zgodnie z poniższymi zasadami:</w:t>
      </w:r>
    </w:p>
    <w:p w:rsidR="007B35C1" w:rsidRDefault="00EF29A8">
      <w:pPr>
        <w:pStyle w:val="Akapitzlist2"/>
        <w:numPr>
          <w:ilvl w:val="0"/>
          <w:numId w:val="6"/>
        </w:numPr>
      </w:pPr>
      <w:r>
        <w:t>Wykonawca będzie przyjmować od Zamawiającego zgłoszenia  (awarii lub braku materiałów eksploatacyjnych) zgodnie z zasadami określonymi w umowie (preferowana forma: kontakt mailowy);</w:t>
      </w:r>
    </w:p>
    <w:p w:rsidR="007B35C1" w:rsidRDefault="00EF29A8">
      <w:pPr>
        <w:pStyle w:val="Akapitzlist2"/>
        <w:numPr>
          <w:ilvl w:val="0"/>
          <w:numId w:val="7"/>
        </w:numPr>
      </w:pPr>
      <w:r>
        <w:t>Je</w:t>
      </w:r>
      <w:r>
        <w:t>śli drukarka nie zostanie naprawiona w ciągu 24 godzin od czasu zgłoszenia awarii (liczone są dni robocze) – lub naprawa wymaga zabrania drukarki do serwisu - Wykonawca zobowiązany jest na własny koszt  dostarczyć   Zamawiającemu w tym czasie urządzenie za</w:t>
      </w:r>
      <w:r>
        <w:t>mienne  o funkcjach i parametrach nie gorszych, niż drukarka wymagająca naprawy. Niezależnie od tego – Wykonawca zobowiązuje się przynajmniej 2 razy w roku na konserwacje drukarek (czyszczenie, kalibracja itp.).   ;</w:t>
      </w:r>
    </w:p>
    <w:p w:rsidR="007B35C1" w:rsidRDefault="00EF29A8">
      <w:pPr>
        <w:pStyle w:val="Akapitzlist2"/>
        <w:numPr>
          <w:ilvl w:val="1"/>
          <w:numId w:val="5"/>
        </w:numPr>
      </w:pPr>
      <w:r>
        <w:t>Wykonawca we własnym zakresie i na własn</w:t>
      </w:r>
      <w:r>
        <w:t xml:space="preserve">y koszt ubezpieczy przekazane w dzierżawę drukarki od  wszystkich ryzyk (zdarzenia losowe, błędy użytkowników). </w:t>
      </w:r>
    </w:p>
    <w:p w:rsidR="007B35C1" w:rsidRDefault="00EF29A8">
      <w:pPr>
        <w:pStyle w:val="Akapitzlist2"/>
        <w:numPr>
          <w:ilvl w:val="1"/>
          <w:numId w:val="5"/>
        </w:numPr>
      </w:pPr>
      <w:r>
        <w:t xml:space="preserve"> Wykonawca zobowiązuje się do udzielania Zamawiającemu porad i konsultacji telefonicznych, dotyczących obsługi drukarek</w:t>
      </w:r>
    </w:p>
    <w:p w:rsidR="007B35C1" w:rsidRDefault="00EF29A8">
      <w:pPr>
        <w:pStyle w:val="Akapitzlist2"/>
        <w:numPr>
          <w:ilvl w:val="255"/>
          <w:numId w:val="0"/>
        </w:numPr>
        <w:rPr>
          <w:strike/>
          <w:highlight w:val="yellow"/>
        </w:rPr>
      </w:pPr>
      <w:r>
        <w:t xml:space="preserve">1.9 </w:t>
      </w:r>
      <w:r>
        <w:t xml:space="preserve">Rozliczenie będzie </w:t>
      </w:r>
      <w:r>
        <w:t>dokonywane na podstawie wskazań liczników zużytych stron papieru</w:t>
      </w:r>
      <w:r>
        <w:t>.</w:t>
      </w:r>
      <w:r w:rsidR="008E6995">
        <w:t xml:space="preserve"> </w:t>
      </w:r>
    </w:p>
    <w:p w:rsidR="007B35C1" w:rsidRDefault="00EF29A8">
      <w:pPr>
        <w:pStyle w:val="Akapitzlist2"/>
        <w:numPr>
          <w:ilvl w:val="1"/>
          <w:numId w:val="5"/>
        </w:numPr>
      </w:pPr>
      <w:r>
        <w:t xml:space="preserve">Wykonawca wystawi fakturę raz w miesiącu obejmującą okres od 1 do ostatniego dnia miesiąca wraz ze zbiorczym </w:t>
      </w:r>
      <w:proofErr w:type="gramStart"/>
      <w:r>
        <w:t>zestawieniem  ilości</w:t>
      </w:r>
      <w:proofErr w:type="gramEnd"/>
      <w:r>
        <w:t xml:space="preserve"> kopi</w:t>
      </w:r>
      <w:r>
        <w:t xml:space="preserve">i do każdego urządzenia. Za datę </w:t>
      </w:r>
      <w:proofErr w:type="gramStart"/>
      <w:r>
        <w:t>sprzedaży  uznaje</w:t>
      </w:r>
      <w:proofErr w:type="gramEnd"/>
      <w:r>
        <w:t xml:space="preserve"> się ostatni dzień okresu rozliczeniowe</w:t>
      </w:r>
      <w:r w:rsidR="008E6995">
        <w:t xml:space="preserve">go. </w:t>
      </w:r>
    </w:p>
    <w:p w:rsidR="007B35C1" w:rsidRDefault="007B35C1">
      <w:pPr>
        <w:pStyle w:val="Akapitzlist2"/>
        <w:ind w:left="360"/>
        <w:rPr>
          <w:highlight w:val="red"/>
        </w:rPr>
      </w:pPr>
    </w:p>
    <w:sectPr w:rsidR="007B35C1" w:rsidSect="007B35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A8" w:rsidRDefault="00EF29A8" w:rsidP="007B35C1">
      <w:pPr>
        <w:spacing w:after="0" w:line="240" w:lineRule="auto"/>
      </w:pPr>
      <w:r>
        <w:separator/>
      </w:r>
    </w:p>
  </w:endnote>
  <w:endnote w:type="continuationSeparator" w:id="0">
    <w:p w:rsidR="00EF29A8" w:rsidRDefault="00EF29A8" w:rsidP="007B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yriad Pro">
    <w:altName w:val="Arial"/>
    <w:charset w:val="00"/>
    <w:family w:val="roman"/>
    <w:pitch w:val="default"/>
    <w:sig w:usb0="00000000" w:usb1="00000000" w:usb2="00000000" w:usb3="00000000" w:csb0="0000019F" w:csb1="00000000"/>
  </w:font>
  <w:font w:name="TimesNewRomanPSMT">
    <w:altName w:val="Times New Roman"/>
    <w:charset w:val="00"/>
    <w:family w:val="swiss"/>
    <w:pitch w:val="default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4189"/>
      <w:docPartObj>
        <w:docPartGallery w:val="Page Numbers (Bottom of Page)"/>
        <w:docPartUnique/>
      </w:docPartObj>
    </w:sdtPr>
    <w:sdtContent>
      <w:p w:rsidR="008E6995" w:rsidRDefault="008E699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6995" w:rsidRDefault="008E69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A8" w:rsidRDefault="00EF29A8" w:rsidP="007B35C1">
      <w:pPr>
        <w:spacing w:after="0" w:line="240" w:lineRule="auto"/>
      </w:pPr>
      <w:r>
        <w:separator/>
      </w:r>
    </w:p>
  </w:footnote>
  <w:footnote w:type="continuationSeparator" w:id="0">
    <w:p w:rsidR="00EF29A8" w:rsidRDefault="00EF29A8" w:rsidP="007B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C1" w:rsidRDefault="007B35C1">
    <w:pPr>
      <w:pStyle w:val="Nagwek"/>
    </w:pPr>
  </w:p>
  <w:p w:rsidR="007B35C1" w:rsidRDefault="007B35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1EC"/>
    <w:multiLevelType w:val="multilevel"/>
    <w:tmpl w:val="158531EC"/>
    <w:lvl w:ilvl="0" w:tentative="1">
      <w:start w:val="1"/>
      <w:numFmt w:val="decimal"/>
      <w:pStyle w:val="IBETytul1rzedu"/>
      <w:suff w:val="space"/>
      <w:lvlText w:val="%1."/>
      <w:lvlJc w:val="left"/>
      <w:pPr>
        <w:ind w:left="1021" w:hanging="454"/>
      </w:pPr>
      <w:rPr>
        <w:rFonts w:hint="default"/>
      </w:rPr>
    </w:lvl>
    <w:lvl w:ilvl="1" w:tentative="1">
      <w:start w:val="1"/>
      <w:numFmt w:val="decimal"/>
      <w:pStyle w:val="IBETytul12rzdu"/>
      <w:suff w:val="space"/>
      <w:lvlText w:val="%1.%2."/>
      <w:lvlJc w:val="left"/>
      <w:pPr>
        <w:ind w:left="1984" w:hanging="850"/>
      </w:pPr>
      <w:rPr>
        <w:rFonts w:hint="default"/>
      </w:rPr>
    </w:lvl>
    <w:lvl w:ilvl="2" w:tentative="1">
      <w:start w:val="1"/>
      <w:numFmt w:val="decimal"/>
      <w:pStyle w:val="IBETytul123rzdu"/>
      <w:suff w:val="space"/>
      <w:lvlText w:val="%1.%2.%3."/>
      <w:lvlJc w:val="left"/>
      <w:pPr>
        <w:ind w:left="3119" w:hanging="141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entative="1">
      <w:start w:val="1"/>
      <w:numFmt w:val="decimal"/>
      <w:pStyle w:val="IBETytul1234rzedu"/>
      <w:suff w:val="space"/>
      <w:lvlText w:val="%1.%2.%3.%4."/>
      <w:lvlJc w:val="left"/>
      <w:pPr>
        <w:ind w:left="3119" w:hanging="141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1">
    <w:nsid w:val="2A5370B0"/>
    <w:multiLevelType w:val="multilevel"/>
    <w:tmpl w:val="2A5370B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EC4EA"/>
    <w:multiLevelType w:val="singleLevel"/>
    <w:tmpl w:val="57CEC4E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7CEC552"/>
    <w:multiLevelType w:val="singleLevel"/>
    <w:tmpl w:val="57CEC5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7D26FED"/>
    <w:multiLevelType w:val="singleLevel"/>
    <w:tmpl w:val="57D26F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66A506E9"/>
    <w:multiLevelType w:val="multilevel"/>
    <w:tmpl w:val="66A506E9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10DC8"/>
    <w:multiLevelType w:val="multilevel"/>
    <w:tmpl w:val="72810DC8"/>
    <w:lvl w:ilvl="0" w:tentative="1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F82"/>
    <w:rsid w:val="00005B3C"/>
    <w:rsid w:val="00017357"/>
    <w:rsid w:val="00080A4E"/>
    <w:rsid w:val="000818D7"/>
    <w:rsid w:val="000939B7"/>
    <w:rsid w:val="00160FB6"/>
    <w:rsid w:val="00163115"/>
    <w:rsid w:val="00164E00"/>
    <w:rsid w:val="00165B21"/>
    <w:rsid w:val="001A6D8E"/>
    <w:rsid w:val="001C00C8"/>
    <w:rsid w:val="001C33EB"/>
    <w:rsid w:val="001C4DCC"/>
    <w:rsid w:val="002136F2"/>
    <w:rsid w:val="00233CD6"/>
    <w:rsid w:val="00276E03"/>
    <w:rsid w:val="00280F20"/>
    <w:rsid w:val="00283BE2"/>
    <w:rsid w:val="00285D05"/>
    <w:rsid w:val="002A51BA"/>
    <w:rsid w:val="002A5CCF"/>
    <w:rsid w:val="002B5695"/>
    <w:rsid w:val="002D75AF"/>
    <w:rsid w:val="002E58B1"/>
    <w:rsid w:val="00303917"/>
    <w:rsid w:val="00304B1F"/>
    <w:rsid w:val="0031104A"/>
    <w:rsid w:val="003129A2"/>
    <w:rsid w:val="003155E5"/>
    <w:rsid w:val="00325CB7"/>
    <w:rsid w:val="0033114B"/>
    <w:rsid w:val="00342255"/>
    <w:rsid w:val="00354AEA"/>
    <w:rsid w:val="003553EE"/>
    <w:rsid w:val="003650F7"/>
    <w:rsid w:val="00385239"/>
    <w:rsid w:val="003A19FF"/>
    <w:rsid w:val="003B550D"/>
    <w:rsid w:val="003C625F"/>
    <w:rsid w:val="00427CD9"/>
    <w:rsid w:val="00435850"/>
    <w:rsid w:val="004401D6"/>
    <w:rsid w:val="00442707"/>
    <w:rsid w:val="004440FE"/>
    <w:rsid w:val="004708C1"/>
    <w:rsid w:val="00482EDA"/>
    <w:rsid w:val="00485A25"/>
    <w:rsid w:val="004953A3"/>
    <w:rsid w:val="004955F7"/>
    <w:rsid w:val="0051021D"/>
    <w:rsid w:val="00562264"/>
    <w:rsid w:val="0056313F"/>
    <w:rsid w:val="00580E20"/>
    <w:rsid w:val="00587000"/>
    <w:rsid w:val="005B71EC"/>
    <w:rsid w:val="005C68C7"/>
    <w:rsid w:val="005D3AF9"/>
    <w:rsid w:val="005D6A0F"/>
    <w:rsid w:val="005E6914"/>
    <w:rsid w:val="00611759"/>
    <w:rsid w:val="006123EC"/>
    <w:rsid w:val="006719A0"/>
    <w:rsid w:val="00697A6F"/>
    <w:rsid w:val="006A3F82"/>
    <w:rsid w:val="006A5A5A"/>
    <w:rsid w:val="006B5C1C"/>
    <w:rsid w:val="006F42C0"/>
    <w:rsid w:val="00781D1C"/>
    <w:rsid w:val="00782038"/>
    <w:rsid w:val="0078693D"/>
    <w:rsid w:val="007A0B73"/>
    <w:rsid w:val="007B35C1"/>
    <w:rsid w:val="007C3548"/>
    <w:rsid w:val="007D3031"/>
    <w:rsid w:val="008123CE"/>
    <w:rsid w:val="00842F44"/>
    <w:rsid w:val="00846DA2"/>
    <w:rsid w:val="00883D87"/>
    <w:rsid w:val="0088660C"/>
    <w:rsid w:val="008B03FE"/>
    <w:rsid w:val="008E6995"/>
    <w:rsid w:val="008F7B6E"/>
    <w:rsid w:val="009069A4"/>
    <w:rsid w:val="009148AC"/>
    <w:rsid w:val="00921D5C"/>
    <w:rsid w:val="00925D36"/>
    <w:rsid w:val="009332B8"/>
    <w:rsid w:val="00952184"/>
    <w:rsid w:val="00957C66"/>
    <w:rsid w:val="009653F5"/>
    <w:rsid w:val="00982ED9"/>
    <w:rsid w:val="009B4960"/>
    <w:rsid w:val="00A34ACA"/>
    <w:rsid w:val="00A606D6"/>
    <w:rsid w:val="00A73F1C"/>
    <w:rsid w:val="00A746EF"/>
    <w:rsid w:val="00A834EF"/>
    <w:rsid w:val="00AE452F"/>
    <w:rsid w:val="00AE7695"/>
    <w:rsid w:val="00B06FFF"/>
    <w:rsid w:val="00B11401"/>
    <w:rsid w:val="00B20B85"/>
    <w:rsid w:val="00B25BFF"/>
    <w:rsid w:val="00B43A4A"/>
    <w:rsid w:val="00BB06B6"/>
    <w:rsid w:val="00BC5C2B"/>
    <w:rsid w:val="00C35D65"/>
    <w:rsid w:val="00C93F54"/>
    <w:rsid w:val="00CB0625"/>
    <w:rsid w:val="00CE6AA3"/>
    <w:rsid w:val="00D04376"/>
    <w:rsid w:val="00D10B6F"/>
    <w:rsid w:val="00D274C5"/>
    <w:rsid w:val="00D27DC7"/>
    <w:rsid w:val="00D668D1"/>
    <w:rsid w:val="00D83993"/>
    <w:rsid w:val="00D83C14"/>
    <w:rsid w:val="00DB06B7"/>
    <w:rsid w:val="00DC1022"/>
    <w:rsid w:val="00DC5F12"/>
    <w:rsid w:val="00DD7483"/>
    <w:rsid w:val="00DE2D01"/>
    <w:rsid w:val="00DF3263"/>
    <w:rsid w:val="00E269E0"/>
    <w:rsid w:val="00E354A6"/>
    <w:rsid w:val="00E52689"/>
    <w:rsid w:val="00E71D2E"/>
    <w:rsid w:val="00E94F02"/>
    <w:rsid w:val="00E971C2"/>
    <w:rsid w:val="00EA6C69"/>
    <w:rsid w:val="00EF29A8"/>
    <w:rsid w:val="00EF2FF1"/>
    <w:rsid w:val="00EF6CEE"/>
    <w:rsid w:val="00F4279B"/>
    <w:rsid w:val="00F45CBB"/>
    <w:rsid w:val="00F62253"/>
    <w:rsid w:val="00F6309A"/>
    <w:rsid w:val="00F70D14"/>
    <w:rsid w:val="00F75C08"/>
    <w:rsid w:val="00FA3833"/>
    <w:rsid w:val="00FB4B26"/>
    <w:rsid w:val="00FC6045"/>
    <w:rsid w:val="00FE0CD7"/>
    <w:rsid w:val="00FE3BEE"/>
    <w:rsid w:val="00FE68FA"/>
    <w:rsid w:val="00FE7252"/>
    <w:rsid w:val="00FF3C24"/>
    <w:rsid w:val="032E13D6"/>
    <w:rsid w:val="05AF3656"/>
    <w:rsid w:val="0DD82E84"/>
    <w:rsid w:val="136D5B4B"/>
    <w:rsid w:val="19C31ED3"/>
    <w:rsid w:val="1F2B76C9"/>
    <w:rsid w:val="218A244D"/>
    <w:rsid w:val="251F22F5"/>
    <w:rsid w:val="261C0AB5"/>
    <w:rsid w:val="2C952DB1"/>
    <w:rsid w:val="361E0C4E"/>
    <w:rsid w:val="41891B15"/>
    <w:rsid w:val="4FAE598D"/>
    <w:rsid w:val="506A727A"/>
    <w:rsid w:val="58850774"/>
    <w:rsid w:val="5B45318E"/>
    <w:rsid w:val="5C0C7CF0"/>
    <w:rsid w:val="63B975C4"/>
    <w:rsid w:val="64E2758F"/>
    <w:rsid w:val="6B500E9D"/>
    <w:rsid w:val="70D72040"/>
    <w:rsid w:val="723C307A"/>
    <w:rsid w:val="738C5DB1"/>
    <w:rsid w:val="75221698"/>
    <w:rsid w:val="766F78FA"/>
    <w:rsid w:val="7F9C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5C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3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35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35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7B35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B35C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7B35C1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7B35C1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B35C1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qFormat/>
    <w:rsid w:val="007B35C1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7B3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B3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unhideWhenUsed/>
    <w:qFormat/>
    <w:rsid w:val="007B35C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7B35C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35C1"/>
    <w:rPr>
      <w:b/>
      <w:bCs/>
    </w:rPr>
  </w:style>
  <w:style w:type="paragraph" w:customStyle="1" w:styleId="IBEdatanaokadce">
    <w:name w:val="IBE data na okładce"/>
    <w:basedOn w:val="Normalny"/>
    <w:qFormat/>
    <w:rsid w:val="007B35C1"/>
    <w:pPr>
      <w:spacing w:after="260"/>
      <w:jc w:val="right"/>
    </w:pPr>
    <w:rPr>
      <w:rFonts w:ascii="Arial" w:eastAsia="Times New Roman" w:hAnsi="Arial" w:cs="Times New Roman"/>
      <w:sz w:val="20"/>
      <w:szCs w:val="24"/>
      <w:lang w:eastAsia="pt-PT"/>
    </w:rPr>
  </w:style>
  <w:style w:type="table" w:customStyle="1" w:styleId="IBEeenowy">
    <w:name w:val="IBE ee nowy"/>
    <w:basedOn w:val="Standardowy"/>
    <w:qFormat/>
    <w:rsid w:val="007B35C1"/>
    <w:pPr>
      <w:spacing w:after="0" w:line="240" w:lineRule="auto"/>
    </w:pPr>
    <w:rPr>
      <w:rFonts w:ascii="Arial" w:eastAsia="Times New Roman" w:hAnsi="Arial" w:cs="Times New Roman"/>
      <w:sz w:val="18"/>
    </w:rPr>
    <w:tblPr>
      <w:jc w:val="center"/>
      <w:tblInd w:w="0" w:type="dxa"/>
      <w:tblBorders>
        <w:insideH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2F2F2"/>
      <w:vAlign w:val="center"/>
    </w:tc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sz w:val="18"/>
      </w:rPr>
    </w:tblStylePr>
  </w:style>
  <w:style w:type="table" w:customStyle="1" w:styleId="IBEnowy">
    <w:name w:val="IBE nowy"/>
    <w:basedOn w:val="IBEeenowy"/>
    <w:qFormat/>
    <w:rsid w:val="007B35C1"/>
    <w:tblPr>
      <w:jc w:val="center"/>
      <w:tblInd w:w="0" w:type="dxa"/>
      <w:tblBorders>
        <w:insideH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2F2F2"/>
      <w:vAlign w:val="center"/>
    </w:tc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firstCol">
      <w:rPr>
        <w:rFonts w:ascii="Arial" w:hAnsi="Arial"/>
        <w:sz w:val="18"/>
      </w:rPr>
    </w:tblStylePr>
  </w:style>
  <w:style w:type="paragraph" w:customStyle="1" w:styleId="IBEnumerpublikacji">
    <w:name w:val="IBE numer publikacji"/>
    <w:qFormat/>
    <w:rsid w:val="007B35C1"/>
    <w:pPr>
      <w:spacing w:before="240" w:after="0" w:line="240" w:lineRule="auto"/>
      <w:ind w:right="-1"/>
      <w:jc w:val="right"/>
    </w:pPr>
    <w:rPr>
      <w:rFonts w:ascii="Arial" w:eastAsia="Times New Roman" w:hAnsi="Arial" w:cs="Times New Roman"/>
      <w:kern w:val="1"/>
      <w:sz w:val="24"/>
    </w:rPr>
  </w:style>
  <w:style w:type="paragraph" w:customStyle="1" w:styleId="IBEnumerystron">
    <w:name w:val="IBE numery stron"/>
    <w:basedOn w:val="Normalny"/>
    <w:link w:val="IBEnumerystronZnak"/>
    <w:qFormat/>
    <w:rsid w:val="007B35C1"/>
    <w:pPr>
      <w:spacing w:after="260"/>
      <w:jc w:val="both"/>
    </w:pPr>
    <w:rPr>
      <w:rFonts w:ascii="Arial" w:eastAsia="Times New Roman" w:hAnsi="Arial" w:cs="Times New Roman"/>
      <w:sz w:val="18"/>
      <w:szCs w:val="24"/>
      <w:lang w:eastAsia="pt-PT"/>
    </w:rPr>
  </w:style>
  <w:style w:type="character" w:customStyle="1" w:styleId="IBEnumerystronZnak">
    <w:name w:val="IBE numery stron Znak"/>
    <w:link w:val="IBEnumerystron"/>
    <w:qFormat/>
    <w:rsid w:val="007B35C1"/>
    <w:rPr>
      <w:rFonts w:ascii="Arial" w:eastAsia="Times New Roman" w:hAnsi="Arial" w:cs="Times New Roman"/>
      <w:sz w:val="18"/>
      <w:szCs w:val="24"/>
      <w:lang w:eastAsia="pt-PT"/>
    </w:rPr>
  </w:style>
  <w:style w:type="paragraph" w:customStyle="1" w:styleId="IBEWstp">
    <w:name w:val="IBE Wstęp"/>
    <w:basedOn w:val="Normalny"/>
    <w:link w:val="IBEWstpZnak"/>
    <w:qFormat/>
    <w:rsid w:val="007B35C1"/>
    <w:pPr>
      <w:spacing w:after="260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IBEWstpZnak">
    <w:name w:val="IBE Wstęp Znak"/>
    <w:link w:val="IBEWstp"/>
    <w:qFormat/>
    <w:rsid w:val="007B35C1"/>
    <w:rPr>
      <w:rFonts w:ascii="Arial" w:eastAsia="Times New Roman" w:hAnsi="Arial" w:cs="Times New Roman"/>
      <w:sz w:val="20"/>
      <w:szCs w:val="20"/>
      <w:lang w:eastAsia="pt-PT"/>
    </w:rPr>
  </w:style>
  <w:style w:type="paragraph" w:customStyle="1" w:styleId="IBEopiswykresu">
    <w:name w:val="IBE opis wykresu"/>
    <w:basedOn w:val="IBEWstp"/>
    <w:qFormat/>
    <w:rsid w:val="007B35C1"/>
    <w:pPr>
      <w:spacing w:after="360"/>
    </w:pPr>
    <w:rPr>
      <w:rFonts w:ascii="Helvetica" w:hAnsi="Helvetica"/>
      <w:b/>
    </w:rPr>
  </w:style>
  <w:style w:type="paragraph" w:customStyle="1" w:styleId="IBEPrzypis">
    <w:name w:val="IBE Przypis"/>
    <w:basedOn w:val="Tekstprzypisudolnego"/>
    <w:qFormat/>
    <w:rsid w:val="007B35C1"/>
    <w:pPr>
      <w:spacing w:after="260" w:line="276" w:lineRule="auto"/>
      <w:jc w:val="both"/>
    </w:pPr>
    <w:rPr>
      <w:rFonts w:ascii="Arial" w:eastAsia="Times New Roman" w:hAnsi="Arial" w:cs="Times New Roman"/>
      <w:sz w:val="16"/>
      <w:szCs w:val="16"/>
      <w:lang w:eastAsia="pt-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B35C1"/>
    <w:rPr>
      <w:sz w:val="20"/>
      <w:szCs w:val="20"/>
    </w:rPr>
  </w:style>
  <w:style w:type="paragraph" w:customStyle="1" w:styleId="IBEtekst">
    <w:name w:val="IBE tekst"/>
    <w:basedOn w:val="Normalny"/>
    <w:qFormat/>
    <w:rsid w:val="007B35C1"/>
    <w:pPr>
      <w:spacing w:after="260"/>
      <w:jc w:val="both"/>
    </w:pPr>
    <w:rPr>
      <w:rFonts w:ascii="Arial" w:eastAsiaTheme="minorEastAsia" w:hAnsi="Arial" w:cs="Times New Roman"/>
      <w:sz w:val="20"/>
      <w:szCs w:val="24"/>
      <w:lang w:eastAsia="pt-PT"/>
    </w:rPr>
  </w:style>
  <w:style w:type="paragraph" w:customStyle="1" w:styleId="IBETytul1rzedu">
    <w:name w:val="IBE Tytul 1 rzedu"/>
    <w:basedOn w:val="Nagwek1"/>
    <w:qFormat/>
    <w:rsid w:val="007B35C1"/>
    <w:pPr>
      <w:keepLines w:val="0"/>
      <w:numPr>
        <w:numId w:val="1"/>
      </w:numPr>
      <w:tabs>
        <w:tab w:val="left" w:pos="737"/>
      </w:tabs>
      <w:spacing w:before="520" w:after="520" w:line="480" w:lineRule="exact"/>
    </w:pPr>
    <w:rPr>
      <w:rFonts w:ascii="Arial" w:eastAsia="Times New Roman" w:hAnsi="Arial" w:cs="Times New Roman"/>
      <w:color w:val="E19900"/>
      <w:kern w:val="32"/>
      <w:sz w:val="36"/>
      <w:szCs w:val="36"/>
      <w:lang w:eastAsia="pt-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B3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BETytul12rzdu">
    <w:name w:val="IBE Tytul 1.2 rzędu"/>
    <w:basedOn w:val="Nagwek2"/>
    <w:qFormat/>
    <w:rsid w:val="007B35C1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eastAsia="Times New Roman" w:hAnsi="Arial" w:cs="Times New Roman"/>
      <w:iCs/>
      <w:color w:val="E19900"/>
      <w:sz w:val="28"/>
      <w:szCs w:val="24"/>
      <w:lang w:val="en-GB" w:eastAsia="pt-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B3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BETytul123rzdu">
    <w:name w:val="IBE Tytul 1.2.3 rzędu"/>
    <w:basedOn w:val="Nagwek3"/>
    <w:qFormat/>
    <w:rsid w:val="007B35C1"/>
    <w:pPr>
      <w:keepLines w:val="0"/>
      <w:numPr>
        <w:ilvl w:val="2"/>
        <w:numId w:val="1"/>
      </w:numPr>
      <w:tabs>
        <w:tab w:val="left" w:pos="737"/>
      </w:tabs>
      <w:spacing w:before="260" w:after="260" w:line="260" w:lineRule="exact"/>
    </w:pPr>
    <w:rPr>
      <w:rFonts w:ascii="Arial" w:eastAsia="Times New Roman" w:hAnsi="Arial" w:cs="Times New Roman"/>
      <w:color w:val="E19900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B35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BETytul1234rzedu">
    <w:name w:val="IBE Tytul 1.2.3.4 rzedu"/>
    <w:basedOn w:val="Nagwek4"/>
    <w:qFormat/>
    <w:rsid w:val="007B35C1"/>
    <w:pPr>
      <w:keepLines w:val="0"/>
      <w:numPr>
        <w:ilvl w:val="3"/>
        <w:numId w:val="1"/>
      </w:numPr>
      <w:spacing w:before="240" w:after="240" w:line="240" w:lineRule="exact"/>
      <w:jc w:val="both"/>
    </w:pPr>
    <w:rPr>
      <w:rFonts w:ascii="Arial" w:eastAsia="Times New Roman" w:hAnsi="Arial" w:cs="Times New Roman"/>
      <w:i w:val="0"/>
      <w:iCs w:val="0"/>
      <w:color w:val="auto"/>
      <w:sz w:val="20"/>
      <w:szCs w:val="28"/>
      <w:lang w:eastAsia="pt-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B35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BEtytulbeznumeracji">
    <w:name w:val="IBE tytul bez numeracji"/>
    <w:basedOn w:val="Tytu"/>
    <w:qFormat/>
    <w:rsid w:val="007B35C1"/>
    <w:pPr>
      <w:pBdr>
        <w:bottom w:val="none" w:sz="0" w:space="0" w:color="auto"/>
      </w:pBdr>
      <w:spacing w:before="240" w:after="60" w:line="276" w:lineRule="auto"/>
      <w:ind w:left="284"/>
      <w:contextualSpacing w:val="0"/>
      <w:outlineLvl w:val="0"/>
    </w:pPr>
    <w:rPr>
      <w:rFonts w:ascii="Arial" w:eastAsia="Times New Roman" w:hAnsi="Arial" w:cs="Times New Roman"/>
      <w:b/>
      <w:bCs/>
      <w:color w:val="E19900"/>
      <w:spacing w:val="0"/>
      <w:sz w:val="36"/>
      <w:szCs w:val="32"/>
      <w:lang w:eastAsia="pt-PT"/>
    </w:rPr>
  </w:style>
  <w:style w:type="character" w:customStyle="1" w:styleId="TytuZnak">
    <w:name w:val="Tytuł Znak"/>
    <w:basedOn w:val="Domylnaczcionkaakapitu"/>
    <w:link w:val="Tytu"/>
    <w:uiPriority w:val="10"/>
    <w:qFormat/>
    <w:rsid w:val="007B3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BEtytultabeliwykresu">
    <w:name w:val="IBE tytul tabeli wykresu"/>
    <w:qFormat/>
    <w:rsid w:val="007B35C1"/>
    <w:rPr>
      <w:rFonts w:ascii="Arial" w:hAnsi="Arial"/>
      <w:bCs/>
      <w:sz w:val="20"/>
    </w:rPr>
  </w:style>
  <w:style w:type="paragraph" w:customStyle="1" w:styleId="IBEtytuokadka">
    <w:name w:val="IBE tytuł okładka"/>
    <w:qFormat/>
    <w:rsid w:val="007B35C1"/>
    <w:pPr>
      <w:spacing w:before="240" w:after="0" w:line="240" w:lineRule="auto"/>
      <w:jc w:val="right"/>
    </w:pPr>
    <w:rPr>
      <w:rFonts w:ascii="Myriad Pro" w:eastAsia="Times New Roman" w:hAnsi="Myriad Pro" w:cs="Times New Roman"/>
      <w:b/>
      <w:bCs/>
      <w:sz w:val="72"/>
      <w:lang w:val="pt-PT" w:eastAsia="pt-PT"/>
    </w:rPr>
  </w:style>
  <w:style w:type="paragraph" w:customStyle="1" w:styleId="IBEzawartosctabeli">
    <w:name w:val="IBE zawartosc tabeli"/>
    <w:basedOn w:val="Normalny"/>
    <w:qFormat/>
    <w:rsid w:val="007B35C1"/>
    <w:pPr>
      <w:spacing w:after="260"/>
      <w:jc w:val="right"/>
    </w:pPr>
    <w:rPr>
      <w:rFonts w:ascii="Arial" w:eastAsia="Times New Roman" w:hAnsi="Arial" w:cs="Arial"/>
      <w:sz w:val="20"/>
      <w:szCs w:val="24"/>
      <w:lang w:eastAsia="pt-PT"/>
    </w:rPr>
  </w:style>
  <w:style w:type="paragraph" w:customStyle="1" w:styleId="IBEAutorpublikacji">
    <w:name w:val="IBE_Autor publikacji"/>
    <w:qFormat/>
    <w:rsid w:val="007B35C1"/>
    <w:pPr>
      <w:spacing w:after="0" w:line="480" w:lineRule="exact"/>
      <w:jc w:val="right"/>
    </w:pPr>
    <w:rPr>
      <w:rFonts w:ascii="Myriad Pro" w:eastAsia="Times New Roman" w:hAnsi="Myriad Pro" w:cs="Times New Roman"/>
      <w:sz w:val="36"/>
      <w:szCs w:val="36"/>
      <w:lang w:eastAsia="pt-PT"/>
    </w:rPr>
  </w:style>
  <w:style w:type="paragraph" w:customStyle="1" w:styleId="IBEeeAutor">
    <w:name w:val="IBEee_Autor"/>
    <w:qFormat/>
    <w:rsid w:val="007B35C1"/>
    <w:pPr>
      <w:spacing w:after="0" w:line="480" w:lineRule="exact"/>
      <w:jc w:val="right"/>
    </w:pPr>
    <w:rPr>
      <w:rFonts w:ascii="Myriad Pro" w:eastAsia="Times New Roman" w:hAnsi="Myriad Pro" w:cs="Times New Roman"/>
      <w:sz w:val="36"/>
      <w:szCs w:val="36"/>
      <w:lang w:eastAsia="pt-PT"/>
    </w:rPr>
  </w:style>
  <w:style w:type="paragraph" w:customStyle="1" w:styleId="IBEeeTytu">
    <w:name w:val="IBEee_Tytuł"/>
    <w:qFormat/>
    <w:rsid w:val="007B35C1"/>
    <w:pPr>
      <w:spacing w:before="720" w:after="0" w:line="880" w:lineRule="exact"/>
    </w:pPr>
    <w:rPr>
      <w:rFonts w:ascii="Arial" w:eastAsia="Times New Roman" w:hAnsi="Arial" w:cs="Times New Roman"/>
      <w:b/>
      <w:sz w:val="72"/>
      <w:szCs w:val="72"/>
      <w:lang w:val="pt-PT" w:eastAsia="pt-PT"/>
    </w:rPr>
  </w:style>
  <w:style w:type="paragraph" w:customStyle="1" w:styleId="StylIBEeeTytuMyriadProDoprawej">
    <w:name w:val="Styl IBEee_Tytuł + Myriad Pro Do prawej"/>
    <w:basedOn w:val="IBEeeTytu"/>
    <w:qFormat/>
    <w:rsid w:val="007B35C1"/>
    <w:pPr>
      <w:jc w:val="right"/>
    </w:pPr>
    <w:rPr>
      <w:rFonts w:ascii="Myriad Pro" w:hAnsi="Myriad Pro"/>
      <w:bCs/>
      <w:szCs w:val="20"/>
    </w:rPr>
  </w:style>
  <w:style w:type="paragraph" w:customStyle="1" w:styleId="Akapitzlist1">
    <w:name w:val="Akapit z listą1"/>
    <w:basedOn w:val="Normalny"/>
    <w:uiPriority w:val="34"/>
    <w:qFormat/>
    <w:rsid w:val="007B35C1"/>
    <w:pPr>
      <w:ind w:left="720"/>
      <w:contextualSpacing/>
    </w:pPr>
  </w:style>
  <w:style w:type="paragraph" w:customStyle="1" w:styleId="Default">
    <w:name w:val="Default"/>
    <w:qFormat/>
    <w:rsid w:val="007B35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Bodytext">
    <w:name w:val="Body text_"/>
    <w:basedOn w:val="Domylnaczcionkaakapitu"/>
    <w:link w:val="Tekstpodstawowy1"/>
    <w:qFormat/>
    <w:rsid w:val="007B35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7B35C1"/>
    <w:pPr>
      <w:shd w:val="clear" w:color="auto" w:fill="FFFFFF"/>
      <w:spacing w:before="480" w:after="0" w:line="547" w:lineRule="exact"/>
      <w:ind w:hanging="280"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5C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5C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35C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7B35C1"/>
  </w:style>
  <w:style w:type="character" w:customStyle="1" w:styleId="StopkaZnak">
    <w:name w:val="Stopka Znak"/>
    <w:basedOn w:val="Domylnaczcionkaakapitu"/>
    <w:link w:val="Stopka"/>
    <w:uiPriority w:val="99"/>
    <w:qFormat/>
    <w:rsid w:val="007B35C1"/>
  </w:style>
  <w:style w:type="paragraph" w:customStyle="1" w:styleId="Pisma">
    <w:name w:val="Pisma"/>
    <w:basedOn w:val="Normalny"/>
    <w:qFormat/>
    <w:rsid w:val="007B35C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hidden/>
    <w:uiPriority w:val="99"/>
    <w:semiHidden/>
    <w:qFormat/>
    <w:rsid w:val="007B35C1"/>
    <w:pPr>
      <w:spacing w:after="0" w:line="240" w:lineRule="auto"/>
    </w:pPr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unhideWhenUsed/>
    <w:rsid w:val="007B3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95A5F1-336A-4AC8-9E49-66295136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Jolanta Rzęsista </cp:lastModifiedBy>
  <cp:revision>2</cp:revision>
  <cp:lastPrinted>2016-04-29T11:20:00Z</cp:lastPrinted>
  <dcterms:created xsi:type="dcterms:W3CDTF">2016-09-19T11:57:00Z</dcterms:created>
  <dcterms:modified xsi:type="dcterms:W3CDTF">2016-09-19T11:57:00Z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1045-10.1.0.5656</vt:lpwstr>
  </property>
</Properties>
</file>